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C516B" w14:textId="093AEA97" w:rsidR="00C3195A" w:rsidRDefault="00C3195A" w:rsidP="00C3195A">
      <w:pPr>
        <w:jc w:val="center"/>
      </w:pPr>
      <w:r>
        <w:t>Questions for Reflection &amp; Discussion</w:t>
      </w:r>
    </w:p>
    <w:p w14:paraId="083A1A43" w14:textId="32C8F9EC" w:rsidR="00C3195A" w:rsidRDefault="00C3195A" w:rsidP="00C3195A">
      <w:pPr>
        <w:jc w:val="center"/>
      </w:pPr>
      <w:r>
        <w:t xml:space="preserve">Drawn from “Are Your Hearts </w:t>
      </w:r>
      <w:proofErr w:type="gramStart"/>
      <w:r>
        <w:t>Hardened?,</w:t>
      </w:r>
      <w:proofErr w:type="gramEnd"/>
      <w:r>
        <w:t>” A sermon on Mark 8:1-21</w:t>
      </w:r>
    </w:p>
    <w:p w14:paraId="3A1094B1" w14:textId="4F9D2627" w:rsidR="00C3195A" w:rsidRDefault="00C3195A" w:rsidP="00C3195A">
      <w:pPr>
        <w:jc w:val="center"/>
      </w:pPr>
      <w:r>
        <w:t>Pastor Nicoletti @ Faith Tacoma PCA</w:t>
      </w:r>
    </w:p>
    <w:p w14:paraId="2672031E" w14:textId="61E8C669" w:rsidR="00C3195A" w:rsidRDefault="00C3195A" w:rsidP="00C3195A">
      <w:pPr>
        <w:jc w:val="center"/>
      </w:pPr>
      <w:r>
        <w:t xml:space="preserve">January 19, </w:t>
      </w:r>
      <w:proofErr w:type="gramStart"/>
      <w:r>
        <w:t>2025</w:t>
      </w:r>
      <w:proofErr w:type="gramEnd"/>
      <w:r>
        <w:t xml:space="preserve"> AM</w:t>
      </w:r>
    </w:p>
    <w:p w14:paraId="1A8089B5" w14:textId="6C7AEE22" w:rsidR="00C3195A" w:rsidRDefault="00E207E8" w:rsidP="00E207E8">
      <w:pPr>
        <w:pStyle w:val="ListParagraph"/>
        <w:numPr>
          <w:ilvl w:val="0"/>
          <w:numId w:val="1"/>
        </w:numPr>
      </w:pPr>
      <w:r>
        <w:t xml:space="preserve">Our text tells the story of an event that is indisputably miraculous, supernatural, wonderful, and extraordinary. </w:t>
      </w:r>
      <w:r w:rsidR="004A0867">
        <w:t>What have you personally witnessed or experienced in your life that comes closest to the miraculous, the supernatural, the wonderful, and the extraordinary?</w:t>
      </w:r>
    </w:p>
    <w:p w14:paraId="443D7E5F" w14:textId="77777777" w:rsidR="00E664F5" w:rsidRDefault="00E664F5" w:rsidP="00E664F5"/>
    <w:p w14:paraId="34F6DAA3" w14:textId="77777777" w:rsidR="00E664F5" w:rsidRDefault="00E664F5" w:rsidP="00E664F5"/>
    <w:p w14:paraId="5BA8DA7E" w14:textId="77777777" w:rsidR="00E664F5" w:rsidRDefault="00E664F5" w:rsidP="00E664F5"/>
    <w:p w14:paraId="5402042D" w14:textId="77777777" w:rsidR="00E664F5" w:rsidRDefault="00E664F5" w:rsidP="00E664F5"/>
    <w:p w14:paraId="5979D693" w14:textId="0617D09B" w:rsidR="004A0867" w:rsidRDefault="004A0867" w:rsidP="00E207E8">
      <w:pPr>
        <w:pStyle w:val="ListParagraph"/>
        <w:numPr>
          <w:ilvl w:val="0"/>
          <w:numId w:val="1"/>
        </w:numPr>
      </w:pPr>
      <w:r>
        <w:t xml:space="preserve">In the first point of the sermon, Pastor Steven </w:t>
      </w:r>
      <w:r w:rsidR="00F62C19">
        <w:t xml:space="preserve">used </w:t>
      </w:r>
      <w:r>
        <w:t xml:space="preserve">the term “Unbelieving Unbelief.” What did he mean by this term, and where do we see the idea in the sermon text? </w:t>
      </w:r>
    </w:p>
    <w:p w14:paraId="7BEF53DB" w14:textId="77777777" w:rsidR="00E664F5" w:rsidRDefault="00E664F5" w:rsidP="00E664F5"/>
    <w:p w14:paraId="4B8739DD" w14:textId="77777777" w:rsidR="00E664F5" w:rsidRDefault="00E664F5" w:rsidP="00E664F5"/>
    <w:p w14:paraId="7381FFBA" w14:textId="77777777" w:rsidR="00E664F5" w:rsidRDefault="00E664F5" w:rsidP="00E664F5"/>
    <w:p w14:paraId="19C20240" w14:textId="77777777" w:rsidR="00E664F5" w:rsidRDefault="00E664F5" w:rsidP="00E664F5"/>
    <w:p w14:paraId="1743CC49" w14:textId="459CA3CD" w:rsidR="004A0867" w:rsidRDefault="004A0867" w:rsidP="00E207E8">
      <w:pPr>
        <w:pStyle w:val="ListParagraph"/>
        <w:numPr>
          <w:ilvl w:val="0"/>
          <w:numId w:val="1"/>
        </w:numPr>
      </w:pPr>
      <w:r>
        <w:t>In your own circle of relationships, or in the world around you, where do you see examples of “Unbelieving Unbelief?”</w:t>
      </w:r>
    </w:p>
    <w:p w14:paraId="75FB641C" w14:textId="77777777" w:rsidR="00E664F5" w:rsidRDefault="00E664F5" w:rsidP="00E664F5"/>
    <w:p w14:paraId="259AF3B6" w14:textId="77777777" w:rsidR="00E664F5" w:rsidRDefault="00E664F5" w:rsidP="00E664F5"/>
    <w:p w14:paraId="75C7F3CB" w14:textId="77777777" w:rsidR="00E664F5" w:rsidRDefault="00E664F5" w:rsidP="00E664F5"/>
    <w:p w14:paraId="3AF36479" w14:textId="40FE6051" w:rsidR="005C35F1" w:rsidRDefault="005C35F1" w:rsidP="005C35F1">
      <w:pPr>
        <w:pStyle w:val="ListParagraph"/>
      </w:pPr>
    </w:p>
    <w:p w14:paraId="61787A9B" w14:textId="3A481D40" w:rsidR="00267952" w:rsidRDefault="004A0867" w:rsidP="00E207E8">
      <w:pPr>
        <w:pStyle w:val="ListParagraph"/>
        <w:numPr>
          <w:ilvl w:val="0"/>
          <w:numId w:val="1"/>
        </w:numPr>
      </w:pPr>
      <w:r>
        <w:t xml:space="preserve">You are having a conversation with an atheist. </w:t>
      </w:r>
      <w:r w:rsidR="00267952">
        <w:t>He says, “</w:t>
      </w:r>
      <w:r w:rsidR="00267952" w:rsidRPr="00267952">
        <w:rPr>
          <w:i/>
          <w:iCs/>
        </w:rPr>
        <w:t>The reason I’m an atheist is because there just isn’t enough evidence to believe in God. If there really is a God, and he wants me to believe in Him, then He’s going to have to give me some signs</w:t>
      </w:r>
      <w:r w:rsidR="00267952">
        <w:rPr>
          <w:i/>
          <w:iCs/>
        </w:rPr>
        <w:t>. Not just legendary stories about stuff that may or may not have happened thousands of years ago; something I can see with my own eyes. Like…</w:t>
      </w:r>
      <w:r w:rsidR="00267952" w:rsidRPr="00267952">
        <w:rPr>
          <w:i/>
          <w:iCs/>
        </w:rPr>
        <w:t xml:space="preserve"> </w:t>
      </w:r>
      <w:r w:rsidR="00267952">
        <w:rPr>
          <w:i/>
          <w:iCs/>
        </w:rPr>
        <w:t>w</w:t>
      </w:r>
      <w:r w:rsidR="00267952" w:rsidRPr="00267952">
        <w:rPr>
          <w:i/>
          <w:iCs/>
        </w:rPr>
        <w:t>rite a message in the sky or show himself to me</w:t>
      </w:r>
      <w:r w:rsidR="00267952">
        <w:rPr>
          <w:i/>
          <w:iCs/>
        </w:rPr>
        <w:t>.</w:t>
      </w:r>
      <w:r w:rsidR="00267952" w:rsidRPr="00267952">
        <w:rPr>
          <w:i/>
          <w:iCs/>
        </w:rPr>
        <w:t xml:space="preserve"> That should be easy enough for </w:t>
      </w:r>
      <w:proofErr w:type="gramStart"/>
      <w:r w:rsidR="00267952" w:rsidRPr="00267952">
        <w:rPr>
          <w:i/>
          <w:iCs/>
        </w:rPr>
        <w:t>him</w:t>
      </w:r>
      <w:proofErr w:type="gramEnd"/>
      <w:r w:rsidR="00267952" w:rsidRPr="00267952">
        <w:rPr>
          <w:i/>
          <w:iCs/>
        </w:rPr>
        <w:t xml:space="preserve"> right?”</w:t>
      </w:r>
      <w:r w:rsidR="00267952">
        <w:t xml:space="preserve"> What do you say in response?</w:t>
      </w:r>
    </w:p>
    <w:p w14:paraId="7AEA424B" w14:textId="77777777" w:rsidR="005C35F1" w:rsidRDefault="005C35F1" w:rsidP="005C35F1">
      <w:pPr>
        <w:pStyle w:val="ListParagraph"/>
      </w:pPr>
    </w:p>
    <w:p w14:paraId="225E057E" w14:textId="77777777" w:rsidR="00E664F5" w:rsidRDefault="00E664F5" w:rsidP="005C35F1">
      <w:pPr>
        <w:pStyle w:val="ListParagraph"/>
      </w:pPr>
    </w:p>
    <w:p w14:paraId="4B383CFC" w14:textId="77777777" w:rsidR="00E664F5" w:rsidRDefault="00E664F5" w:rsidP="005C35F1">
      <w:pPr>
        <w:pStyle w:val="ListParagraph"/>
      </w:pPr>
    </w:p>
    <w:p w14:paraId="567695B0" w14:textId="77777777" w:rsidR="00E664F5" w:rsidRDefault="00E664F5" w:rsidP="005C35F1">
      <w:pPr>
        <w:pStyle w:val="ListParagraph"/>
      </w:pPr>
    </w:p>
    <w:p w14:paraId="1E749E51" w14:textId="75767D8E" w:rsidR="005C35F1" w:rsidRDefault="005C35F1" w:rsidP="00E207E8">
      <w:pPr>
        <w:pStyle w:val="ListParagraph"/>
        <w:numPr>
          <w:ilvl w:val="0"/>
          <w:numId w:val="1"/>
        </w:numPr>
      </w:pPr>
      <w:r>
        <w:lastRenderedPageBreak/>
        <w:t xml:space="preserve">Verse 12 reports that Jesus “sighed deeply in his spirit” when the Pharisees asked him for a sign from heaven. What can we learn about </w:t>
      </w:r>
      <w:r w:rsidR="00DA2836">
        <w:t xml:space="preserve">Jesus from his reaction to the request of the Pharisees? </w:t>
      </w:r>
    </w:p>
    <w:p w14:paraId="6BF1BA69" w14:textId="77777777" w:rsidR="00DA2836" w:rsidRDefault="00DA2836" w:rsidP="00DA2836">
      <w:pPr>
        <w:pStyle w:val="ListParagraph"/>
      </w:pPr>
    </w:p>
    <w:p w14:paraId="05997A33" w14:textId="77777777" w:rsidR="00DA2836" w:rsidRDefault="00DA2836" w:rsidP="00DA2836"/>
    <w:p w14:paraId="50F04971" w14:textId="77777777" w:rsidR="00E664F5" w:rsidRDefault="00E664F5" w:rsidP="00DA2836"/>
    <w:p w14:paraId="499B1CDF" w14:textId="77777777" w:rsidR="00E664F5" w:rsidRDefault="00E664F5" w:rsidP="00DA2836"/>
    <w:p w14:paraId="4ACEC716" w14:textId="73708E8B" w:rsidR="00F62C19" w:rsidRDefault="00F62C19" w:rsidP="00F62C19">
      <w:pPr>
        <w:pStyle w:val="ListParagraph"/>
        <w:numPr>
          <w:ilvl w:val="0"/>
          <w:numId w:val="1"/>
        </w:numPr>
      </w:pPr>
      <w:r>
        <w:t xml:space="preserve">In the second </w:t>
      </w:r>
      <w:r>
        <w:t>point of the sermon, Pastor Steven used the term “</w:t>
      </w:r>
      <w:r>
        <w:t>B</w:t>
      </w:r>
      <w:r>
        <w:t xml:space="preserve">elieving Unbelief.” What did he mean by this term, and where do we see the idea in the sermon text? </w:t>
      </w:r>
    </w:p>
    <w:p w14:paraId="67E7B457" w14:textId="77777777" w:rsidR="00E664F5" w:rsidRDefault="00E664F5" w:rsidP="00E664F5"/>
    <w:p w14:paraId="4A4CDB99" w14:textId="77777777" w:rsidR="00E664F5" w:rsidRDefault="00E664F5" w:rsidP="00E664F5"/>
    <w:p w14:paraId="0C2D0580" w14:textId="77777777" w:rsidR="00E664F5" w:rsidRDefault="00E664F5" w:rsidP="00E664F5"/>
    <w:p w14:paraId="3F4003D2" w14:textId="77777777" w:rsidR="00E664F5" w:rsidRDefault="00E664F5" w:rsidP="00E664F5"/>
    <w:p w14:paraId="6D24169C" w14:textId="3EA66E0C" w:rsidR="00F62C19" w:rsidRDefault="005C35F1" w:rsidP="00E207E8">
      <w:pPr>
        <w:pStyle w:val="ListParagraph"/>
        <w:numPr>
          <w:ilvl w:val="0"/>
          <w:numId w:val="1"/>
        </w:numPr>
      </w:pPr>
      <w:r>
        <w:t xml:space="preserve">Where do (or have) you see (or seen) examples of “Believing Unbelief” in your own life? </w:t>
      </w:r>
    </w:p>
    <w:p w14:paraId="37386F78" w14:textId="77777777" w:rsidR="00E664F5" w:rsidRDefault="00E664F5" w:rsidP="00E664F5"/>
    <w:p w14:paraId="533959F9" w14:textId="77777777" w:rsidR="00E664F5" w:rsidRDefault="00E664F5" w:rsidP="00E664F5"/>
    <w:p w14:paraId="37709B6B" w14:textId="77777777" w:rsidR="00E664F5" w:rsidRDefault="00E664F5" w:rsidP="00E664F5"/>
    <w:p w14:paraId="02CB097C" w14:textId="77777777" w:rsidR="00E664F5" w:rsidRDefault="00E664F5" w:rsidP="00E664F5"/>
    <w:p w14:paraId="525C6B24" w14:textId="33A5C52A" w:rsidR="00267952" w:rsidRDefault="00DA2836" w:rsidP="00E207E8">
      <w:pPr>
        <w:pStyle w:val="ListParagraph"/>
        <w:numPr>
          <w:ilvl w:val="0"/>
          <w:numId w:val="1"/>
        </w:numPr>
      </w:pPr>
      <w:r>
        <w:t xml:space="preserve">In the last point of the sermon, Pastor Steven exhorted us to “Believing Belief.” Which of his encouragements stood out to you? </w:t>
      </w:r>
    </w:p>
    <w:p w14:paraId="69D26D1E" w14:textId="77777777" w:rsidR="00E664F5" w:rsidRDefault="00E664F5" w:rsidP="00E664F5"/>
    <w:p w14:paraId="5C6F163B" w14:textId="77777777" w:rsidR="00E664F5" w:rsidRDefault="00E664F5" w:rsidP="00E664F5"/>
    <w:p w14:paraId="09986C7F" w14:textId="77777777" w:rsidR="00E664F5" w:rsidRDefault="00E664F5" w:rsidP="00E664F5"/>
    <w:p w14:paraId="2F46CD78" w14:textId="77777777" w:rsidR="00E664F5" w:rsidRDefault="00E664F5" w:rsidP="00E664F5"/>
    <w:p w14:paraId="5D4D3851" w14:textId="43E8F907" w:rsidR="004A0867" w:rsidRDefault="00DA2836" w:rsidP="00E207E8">
      <w:pPr>
        <w:pStyle w:val="ListParagraph"/>
        <w:numPr>
          <w:ilvl w:val="0"/>
          <w:numId w:val="1"/>
        </w:numPr>
      </w:pPr>
      <w:r>
        <w:t>How can this group pray for and encourage you towards “Believing Belief”?</w:t>
      </w:r>
      <w:r w:rsidR="00267952">
        <w:t xml:space="preserve"> </w:t>
      </w:r>
    </w:p>
    <w:p w14:paraId="55C4B9EF" w14:textId="798A4EDF" w:rsidR="004A0867" w:rsidRDefault="004A0867" w:rsidP="004A0867">
      <w:pPr>
        <w:pStyle w:val="ListParagraph"/>
      </w:pPr>
    </w:p>
    <w:sectPr w:rsidR="004A0867" w:rsidSect="00E207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1AB8"/>
    <w:multiLevelType w:val="hybridMultilevel"/>
    <w:tmpl w:val="9BA49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69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5A"/>
    <w:rsid w:val="00267952"/>
    <w:rsid w:val="004A0867"/>
    <w:rsid w:val="005C35F1"/>
    <w:rsid w:val="006E6B83"/>
    <w:rsid w:val="00C3195A"/>
    <w:rsid w:val="00DA2836"/>
    <w:rsid w:val="00E207E8"/>
    <w:rsid w:val="00E664F5"/>
    <w:rsid w:val="00F6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40C3"/>
  <w15:chartTrackingRefBased/>
  <w15:docId w15:val="{8575C7FC-1EBD-4C4C-BB4E-7EF083B6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5</cp:revision>
  <dcterms:created xsi:type="dcterms:W3CDTF">2025-01-19T01:42:00Z</dcterms:created>
  <dcterms:modified xsi:type="dcterms:W3CDTF">2025-01-19T02:37:00Z</dcterms:modified>
</cp:coreProperties>
</file>