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80512" w14:textId="6E0E5383" w:rsidR="00503851" w:rsidRDefault="00503851" w:rsidP="00503851">
      <w:pPr>
        <w:jc w:val="center"/>
      </w:pPr>
      <w:r>
        <w:t>Questions for Reflection and Discussion</w:t>
      </w:r>
    </w:p>
    <w:p w14:paraId="334D354A" w14:textId="0D1B2F35" w:rsidR="00503851" w:rsidRDefault="00503851" w:rsidP="00503851">
      <w:pPr>
        <w:jc w:val="center"/>
      </w:pPr>
      <w:r>
        <w:t xml:space="preserve">Drawn from “Four Spiritual Laws, </w:t>
      </w:r>
      <w:proofErr w:type="gramStart"/>
      <w:r>
        <w:t>According</w:t>
      </w:r>
      <w:proofErr w:type="gramEnd"/>
      <w:r>
        <w:t xml:space="preserve"> to the Cities of Refuge,” A Sermon on </w:t>
      </w:r>
      <w:proofErr w:type="spellStart"/>
      <w:r>
        <w:t>Deut</w:t>
      </w:r>
      <w:proofErr w:type="spellEnd"/>
      <w:r>
        <w:t xml:space="preserve"> 19:1-13</w:t>
      </w:r>
    </w:p>
    <w:p w14:paraId="1FE4A2C3" w14:textId="77777777" w:rsidR="00503851" w:rsidRDefault="00503851" w:rsidP="00503851">
      <w:pPr>
        <w:jc w:val="center"/>
      </w:pPr>
      <w:r>
        <w:t>Pastor Nicoletti</w:t>
      </w:r>
    </w:p>
    <w:p w14:paraId="6E9B37A6" w14:textId="63CFFDF6" w:rsidR="00503851" w:rsidRDefault="00503851" w:rsidP="00503851">
      <w:pPr>
        <w:jc w:val="center"/>
      </w:pPr>
      <w:r>
        <w:t xml:space="preserve">November 17, </w:t>
      </w:r>
      <w:proofErr w:type="gramStart"/>
      <w:r>
        <w:t>2024</w:t>
      </w:r>
      <w:proofErr w:type="gramEnd"/>
      <w:r>
        <w:t xml:space="preserve"> AM</w:t>
      </w:r>
    </w:p>
    <w:p w14:paraId="21812083" w14:textId="34B8058A" w:rsidR="00763FC4" w:rsidRDefault="00763FC4" w:rsidP="005D672E">
      <w:pPr>
        <w:pStyle w:val="ListParagraph"/>
        <w:numPr>
          <w:ilvl w:val="0"/>
          <w:numId w:val="1"/>
        </w:numPr>
      </w:pPr>
      <w:r>
        <w:t xml:space="preserve">The sermon text is about an accidental death that happens on account of another person’s carelessness. Talk about a time when you, or someone you know and love, was affected by an accident and/or act of carelessness. </w:t>
      </w:r>
    </w:p>
    <w:p w14:paraId="04F88976" w14:textId="77777777" w:rsidR="00B44BB7" w:rsidRDefault="00B44BB7" w:rsidP="00503851"/>
    <w:p w14:paraId="01BB38DE" w14:textId="77777777" w:rsidR="005D672E" w:rsidRDefault="005D672E" w:rsidP="00503851"/>
    <w:p w14:paraId="4380E298" w14:textId="7DA017BA" w:rsidR="00E46A7F" w:rsidRDefault="00E46A7F" w:rsidP="005D672E">
      <w:pPr>
        <w:pStyle w:val="ListParagraph"/>
        <w:numPr>
          <w:ilvl w:val="0"/>
          <w:numId w:val="1"/>
        </w:numPr>
      </w:pPr>
      <w:r>
        <w:t xml:space="preserve">In the sermon, Pastor Steven cross-referenced Joshua 20 </w:t>
      </w:r>
      <w:r w:rsidR="00455E54">
        <w:t xml:space="preserve">as he </w:t>
      </w:r>
      <w:r>
        <w:t>explained the legal</w:t>
      </w:r>
      <w:r w:rsidR="00455E54">
        <w:t xml:space="preserve"> logic and</w:t>
      </w:r>
      <w:r>
        <w:t xml:space="preserve"> processes  associated with the cities of refuge. As a group</w:t>
      </w:r>
      <w:r w:rsidR="00455E54">
        <w:t xml:space="preserve"> re-read both the sermon text and Joshua 20, </w:t>
      </w:r>
      <w:r w:rsidR="00D27B09">
        <w:t>and</w:t>
      </w:r>
      <w:r w:rsidR="00455E54">
        <w:t xml:space="preserve"> identify </w:t>
      </w:r>
      <w:r w:rsidR="00D27B09">
        <w:t xml:space="preserve">where </w:t>
      </w:r>
      <w:r w:rsidR="00455E54">
        <w:t xml:space="preserve">the following legal concepts </w:t>
      </w:r>
      <w:r w:rsidR="00D27B09">
        <w:t xml:space="preserve">are found </w:t>
      </w:r>
      <w:r w:rsidR="00455E54">
        <w:t>in the</w:t>
      </w:r>
      <w:r w:rsidR="00D27B09">
        <w:t>se</w:t>
      </w:r>
      <w:r w:rsidR="00455E54">
        <w:t xml:space="preserve"> text</w:t>
      </w:r>
      <w:r w:rsidR="00D27B09">
        <w:t>s</w:t>
      </w:r>
      <w:r w:rsidR="00455E54">
        <w:t xml:space="preserve">: the distinction between manslaughter and murder, the prosecutor, the defendant, the courtroom, the judges, </w:t>
      </w:r>
      <w:r w:rsidR="00A67C34">
        <w:t xml:space="preserve">the concept of being impartial, </w:t>
      </w:r>
      <w:r w:rsidR="00455E54">
        <w:t>the executioner</w:t>
      </w:r>
      <w:r w:rsidR="00D27B09">
        <w:t>, the prison</w:t>
      </w:r>
      <w:r w:rsidR="00455E54">
        <w:t xml:space="preserve">, the penalties for murder and manslaughter, the concept of case law, </w:t>
      </w:r>
      <w:r w:rsidR="00D27B09">
        <w:t>the principle of “innocent until proven guilty.”</w:t>
      </w:r>
    </w:p>
    <w:p w14:paraId="106E89DF" w14:textId="77777777" w:rsidR="00B44BB7" w:rsidRDefault="00B44BB7" w:rsidP="00503851"/>
    <w:p w14:paraId="27442DDC" w14:textId="77777777" w:rsidR="005D672E" w:rsidRDefault="005D672E" w:rsidP="00D27B09"/>
    <w:p w14:paraId="776CD517" w14:textId="011F426E" w:rsidR="00D27B09" w:rsidRDefault="00D27B09" w:rsidP="005D672E">
      <w:pPr>
        <w:pStyle w:val="ListParagraph"/>
        <w:numPr>
          <w:ilvl w:val="0"/>
          <w:numId w:val="1"/>
        </w:numPr>
      </w:pPr>
      <w:r>
        <w:t xml:space="preserve">In the first point, Pastor Steven touched on Israel’s death penalty for murder. </w:t>
      </w:r>
      <w:r w:rsidR="00B44BB7">
        <w:t xml:space="preserve">Do you believe that </w:t>
      </w:r>
      <w:r>
        <w:t>this</w:t>
      </w:r>
      <w:r w:rsidR="00B44BB7">
        <w:t xml:space="preserve"> is</w:t>
      </w:r>
      <w:r>
        <w:t xml:space="preserve"> a principle which modern nations/governments </w:t>
      </w:r>
      <w:r w:rsidR="00B44BB7">
        <w:t xml:space="preserve">must </w:t>
      </w:r>
      <w:r>
        <w:t>follow today? Why or why not?</w:t>
      </w:r>
    </w:p>
    <w:p w14:paraId="0DC9F27F" w14:textId="77777777" w:rsidR="00B44BB7" w:rsidRDefault="00B44BB7" w:rsidP="00D27B09"/>
    <w:p w14:paraId="3543B263" w14:textId="77777777" w:rsidR="005D672E" w:rsidRDefault="005D672E" w:rsidP="00926BDA"/>
    <w:p w14:paraId="633B9404" w14:textId="7DE42A9D" w:rsidR="00926BDA" w:rsidRDefault="00926BDA" w:rsidP="005D672E">
      <w:pPr>
        <w:pStyle w:val="ListParagraph"/>
        <w:numPr>
          <w:ilvl w:val="0"/>
          <w:numId w:val="1"/>
        </w:numPr>
      </w:pPr>
      <w:r>
        <w:t xml:space="preserve">In the first point of the sermon, Pastor Steven suggested that “while most people would </w:t>
      </w:r>
      <w:r w:rsidRPr="005D672E">
        <w:rPr>
          <w:b/>
          <w:bCs/>
          <w:i/>
          <w:iCs/>
        </w:rPr>
        <w:t>say</w:t>
      </w:r>
      <w:r>
        <w:t xml:space="preserve"> they agree that other people’s lives should be treated with dignity and respect...most people also have a tendency to quietly carve out </w:t>
      </w:r>
      <w:r w:rsidRPr="005D672E">
        <w:rPr>
          <w:b/>
          <w:bCs/>
          <w:i/>
          <w:iCs/>
        </w:rPr>
        <w:t>exceptions</w:t>
      </w:r>
      <w:r>
        <w:t xml:space="preserve">.” Where do you see </w:t>
      </w:r>
      <w:r w:rsidR="000D01F2">
        <w:t>this</w:t>
      </w:r>
      <w:r>
        <w:t xml:space="preserve"> tendency in the world around you and in your own life? </w:t>
      </w:r>
    </w:p>
    <w:p w14:paraId="26D9B05C" w14:textId="77777777" w:rsidR="00B44BB7" w:rsidRDefault="00B44BB7" w:rsidP="00926BDA"/>
    <w:p w14:paraId="1096A27C" w14:textId="77777777" w:rsidR="005D672E" w:rsidRDefault="005D672E" w:rsidP="00503851"/>
    <w:p w14:paraId="15B53193" w14:textId="7B6FF1A8" w:rsidR="00926BDA" w:rsidRDefault="00926BDA" w:rsidP="005D672E">
      <w:pPr>
        <w:pStyle w:val="ListParagraph"/>
        <w:numPr>
          <w:ilvl w:val="0"/>
          <w:numId w:val="1"/>
        </w:numPr>
      </w:pPr>
      <w:r>
        <w:t>In both the first and second points</w:t>
      </w:r>
      <w:r w:rsidR="00E46A7F">
        <w:t xml:space="preserve"> of the sermon</w:t>
      </w:r>
      <w:r>
        <w:t xml:space="preserve">, Pastor Steven touched </w:t>
      </w:r>
      <w:r w:rsidR="00E46A7F">
        <w:t xml:space="preserve">on </w:t>
      </w:r>
      <w:r w:rsidR="000D01F2">
        <w:t>the jarring command</w:t>
      </w:r>
      <w:r w:rsidR="00E46A7F">
        <w:t xml:space="preserve"> of verse 13</w:t>
      </w:r>
      <w:r w:rsidR="000D01F2">
        <w:t xml:space="preserve">, </w:t>
      </w:r>
      <w:r>
        <w:t>“</w:t>
      </w:r>
      <w:r w:rsidR="000D01F2">
        <w:t xml:space="preserve">Your </w:t>
      </w:r>
      <w:r>
        <w:t>eye shall not pity</w:t>
      </w:r>
      <w:r w:rsidR="00E46A7F">
        <w:t xml:space="preserve"> him </w:t>
      </w:r>
      <w:r w:rsidR="00E46A7F" w:rsidRPr="005D672E">
        <w:rPr>
          <w:i/>
          <w:iCs/>
        </w:rPr>
        <w:t>[the hypothetical murderer]</w:t>
      </w:r>
      <w:r w:rsidR="00E46A7F">
        <w:t>.</w:t>
      </w:r>
      <w:r>
        <w:t xml:space="preserve">” </w:t>
      </w:r>
      <w:r w:rsidR="00E46A7F">
        <w:t>What did this mean in the original context, and what applications does it have today?</w:t>
      </w:r>
    </w:p>
    <w:p w14:paraId="4C33838E" w14:textId="77777777" w:rsidR="005D672E" w:rsidRDefault="005D672E" w:rsidP="00503851"/>
    <w:p w14:paraId="3DE453CF" w14:textId="77777777" w:rsidR="005D672E" w:rsidRDefault="005D672E" w:rsidP="00503851"/>
    <w:p w14:paraId="6D111869" w14:textId="709C793F" w:rsidR="00C810DE" w:rsidRDefault="00C810DE" w:rsidP="005D672E">
      <w:pPr>
        <w:pStyle w:val="ListParagraph"/>
        <w:numPr>
          <w:ilvl w:val="0"/>
          <w:numId w:val="1"/>
        </w:numPr>
      </w:pPr>
      <w:r>
        <w:lastRenderedPageBreak/>
        <w:t xml:space="preserve">In the second point of the sermon, </w:t>
      </w:r>
      <w:r w:rsidR="00A67C34">
        <w:t xml:space="preserve">Pastor Steven argued that the Lord’s free and full forgiveness of sin found in the gospel does </w:t>
      </w:r>
      <w:r w:rsidR="00A67C34" w:rsidRPr="005D672E">
        <w:rPr>
          <w:b/>
          <w:bCs/>
        </w:rPr>
        <w:t>not</w:t>
      </w:r>
      <w:r w:rsidR="00A67C34">
        <w:t xml:space="preserve"> necessarily erase or contradict all earthly, temporal consequences of sin. Where did he ground that idea in the sermon text? Do you agree with him? Why or why not?</w:t>
      </w:r>
    </w:p>
    <w:p w14:paraId="2005259C" w14:textId="77777777" w:rsidR="005D672E" w:rsidRDefault="005D672E" w:rsidP="00503851"/>
    <w:p w14:paraId="7A3C2676" w14:textId="77777777" w:rsidR="005D672E" w:rsidRDefault="005D672E" w:rsidP="00B44BB7"/>
    <w:p w14:paraId="67AB22C3" w14:textId="1D8B0B45" w:rsidR="00B44BB7" w:rsidRDefault="00B44BB7" w:rsidP="005D672E">
      <w:pPr>
        <w:pStyle w:val="ListParagraph"/>
        <w:numPr>
          <w:ilvl w:val="0"/>
          <w:numId w:val="1"/>
        </w:numPr>
      </w:pPr>
      <w:r>
        <w:t>Imagine that you are having a conversation with a young Christian man who has become deeply cynical about the American law and justice system, believing that that both its laws and process are too lenient.  He has developed an unhealthy fascination with the idea of vigilante justice, and he tries to advocate for it from the concept of the avenger of blood mentioned here in the sermon text. What do you say?</w:t>
      </w:r>
    </w:p>
    <w:p w14:paraId="19564468" w14:textId="77777777" w:rsidR="005D672E" w:rsidRDefault="005D672E" w:rsidP="00B44BB7"/>
    <w:p w14:paraId="2B6182A2" w14:textId="3E4FE022" w:rsidR="00B44BB7" w:rsidRDefault="00B44BB7" w:rsidP="005D672E">
      <w:pPr>
        <w:pStyle w:val="ListParagraph"/>
        <w:numPr>
          <w:ilvl w:val="0"/>
          <w:numId w:val="1"/>
        </w:numPr>
      </w:pPr>
      <w:r>
        <w:t xml:space="preserve">Imagine that you are having a conversation with a young Christian woman who has become deeply cynical about the American law and justice system, believing that it is fundamentally oppressive, unjust, and racist. Specifically, she argues that the gospel of grace logically implies that the “only kind of justice we should have </w:t>
      </w:r>
      <w:proofErr w:type="gramStart"/>
      <w:r>
        <w:t>is</w:t>
      </w:r>
      <w:proofErr w:type="gramEnd"/>
      <w:r>
        <w:t xml:space="preserve"> restorative and rehabilitative, not punitive.” What do you say?</w:t>
      </w:r>
    </w:p>
    <w:p w14:paraId="5EF683AA" w14:textId="77777777" w:rsidR="005D672E" w:rsidRDefault="005D672E" w:rsidP="00B44BB7"/>
    <w:p w14:paraId="27352EC4" w14:textId="77777777" w:rsidR="005D672E" w:rsidRDefault="005D672E" w:rsidP="00503851"/>
    <w:p w14:paraId="1CC73011" w14:textId="12782BCE" w:rsidR="00A67C34" w:rsidRDefault="00A67C34" w:rsidP="005D672E">
      <w:pPr>
        <w:pStyle w:val="ListParagraph"/>
        <w:numPr>
          <w:ilvl w:val="0"/>
          <w:numId w:val="1"/>
        </w:numPr>
      </w:pPr>
      <w:r>
        <w:t>In the third point of the sermon, Pastor Steven said, “The flight of the man</w:t>
      </w:r>
      <w:r w:rsidR="00173333">
        <w:t xml:space="preserve">slayer to the city of refuge gives us a little picture of what we are each called to do in the gospel.” What does this mean? </w:t>
      </w:r>
    </w:p>
    <w:p w14:paraId="73C84B2A" w14:textId="77777777" w:rsidR="005D672E" w:rsidRDefault="005D672E" w:rsidP="00503851"/>
    <w:p w14:paraId="07F66472" w14:textId="77777777" w:rsidR="005D672E" w:rsidRDefault="005D672E" w:rsidP="00503851"/>
    <w:p w14:paraId="4F28A60C" w14:textId="65F876E7" w:rsidR="00173333" w:rsidRDefault="00173333" w:rsidP="005D672E">
      <w:pPr>
        <w:pStyle w:val="ListParagraph"/>
        <w:numPr>
          <w:ilvl w:val="0"/>
          <w:numId w:val="1"/>
        </w:numPr>
      </w:pPr>
      <w:r>
        <w:t xml:space="preserve">In the fourth point of the sermon, Pastor Steven cross-referenced Numbers 35:28-29. As a group, read these verses. How are they fulfilled in Christ? </w:t>
      </w:r>
    </w:p>
    <w:p w14:paraId="1EB70362" w14:textId="77777777" w:rsidR="00173333" w:rsidRDefault="00173333" w:rsidP="00503851"/>
    <w:p w14:paraId="1311D22F" w14:textId="36E6BF8E" w:rsidR="005733A8" w:rsidRDefault="005733A8" w:rsidP="00173333"/>
    <w:sectPr w:rsidR="005733A8" w:rsidSect="005038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75B3F"/>
    <w:multiLevelType w:val="hybridMultilevel"/>
    <w:tmpl w:val="8C3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51"/>
    <w:rsid w:val="000D01F2"/>
    <w:rsid w:val="00173333"/>
    <w:rsid w:val="001D730D"/>
    <w:rsid w:val="00455E54"/>
    <w:rsid w:val="00503851"/>
    <w:rsid w:val="005733A8"/>
    <w:rsid w:val="005D672E"/>
    <w:rsid w:val="00623AEF"/>
    <w:rsid w:val="00763FC4"/>
    <w:rsid w:val="0080078B"/>
    <w:rsid w:val="00926BDA"/>
    <w:rsid w:val="00A67C34"/>
    <w:rsid w:val="00B44BB7"/>
    <w:rsid w:val="00C810DE"/>
    <w:rsid w:val="00D27B09"/>
    <w:rsid w:val="00E46A7F"/>
    <w:rsid w:val="00FC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8922"/>
  <w15:chartTrackingRefBased/>
  <w15:docId w15:val="{BACE0080-D10D-4FFB-9864-1639989C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851"/>
    <w:rPr>
      <w:rFonts w:eastAsiaTheme="majorEastAsia" w:cstheme="majorBidi"/>
      <w:color w:val="272727" w:themeColor="text1" w:themeTint="D8"/>
    </w:rPr>
  </w:style>
  <w:style w:type="paragraph" w:styleId="Title">
    <w:name w:val="Title"/>
    <w:basedOn w:val="Normal"/>
    <w:next w:val="Normal"/>
    <w:link w:val="TitleChar"/>
    <w:uiPriority w:val="10"/>
    <w:qFormat/>
    <w:rsid w:val="0050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851"/>
    <w:pPr>
      <w:spacing w:before="160"/>
      <w:jc w:val="center"/>
    </w:pPr>
    <w:rPr>
      <w:i/>
      <w:iCs/>
      <w:color w:val="404040" w:themeColor="text1" w:themeTint="BF"/>
    </w:rPr>
  </w:style>
  <w:style w:type="character" w:customStyle="1" w:styleId="QuoteChar">
    <w:name w:val="Quote Char"/>
    <w:basedOn w:val="DefaultParagraphFont"/>
    <w:link w:val="Quote"/>
    <w:uiPriority w:val="29"/>
    <w:rsid w:val="00503851"/>
    <w:rPr>
      <w:i/>
      <w:iCs/>
      <w:color w:val="404040" w:themeColor="text1" w:themeTint="BF"/>
    </w:rPr>
  </w:style>
  <w:style w:type="paragraph" w:styleId="ListParagraph">
    <w:name w:val="List Paragraph"/>
    <w:basedOn w:val="Normal"/>
    <w:uiPriority w:val="34"/>
    <w:qFormat/>
    <w:rsid w:val="00503851"/>
    <w:pPr>
      <w:ind w:left="720"/>
      <w:contextualSpacing/>
    </w:pPr>
  </w:style>
  <w:style w:type="character" w:styleId="IntenseEmphasis">
    <w:name w:val="Intense Emphasis"/>
    <w:basedOn w:val="DefaultParagraphFont"/>
    <w:uiPriority w:val="21"/>
    <w:qFormat/>
    <w:rsid w:val="00503851"/>
    <w:rPr>
      <w:i/>
      <w:iCs/>
      <w:color w:val="0F4761" w:themeColor="accent1" w:themeShade="BF"/>
    </w:rPr>
  </w:style>
  <w:style w:type="paragraph" w:styleId="IntenseQuote">
    <w:name w:val="Intense Quote"/>
    <w:basedOn w:val="Normal"/>
    <w:next w:val="Normal"/>
    <w:link w:val="IntenseQuoteChar"/>
    <w:uiPriority w:val="30"/>
    <w:qFormat/>
    <w:rsid w:val="0050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851"/>
    <w:rPr>
      <w:i/>
      <w:iCs/>
      <w:color w:val="0F4761" w:themeColor="accent1" w:themeShade="BF"/>
    </w:rPr>
  </w:style>
  <w:style w:type="character" w:styleId="IntenseReference">
    <w:name w:val="Intense Reference"/>
    <w:basedOn w:val="DefaultParagraphFont"/>
    <w:uiPriority w:val="32"/>
    <w:qFormat/>
    <w:rsid w:val="00503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5</cp:revision>
  <dcterms:created xsi:type="dcterms:W3CDTF">2024-11-17T02:38:00Z</dcterms:created>
  <dcterms:modified xsi:type="dcterms:W3CDTF">2024-11-17T15:55:00Z</dcterms:modified>
</cp:coreProperties>
</file>